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952" w:rsidRDefault="00015952" w:rsidP="00015952">
      <w:pPr>
        <w:pStyle w:val="a3"/>
        <w:spacing w:before="0" w:beforeAutospacing="0" w:after="0" w:afterAutospacing="0"/>
        <w:rPr>
          <w:color w:val="333333"/>
          <w:sz w:val="21"/>
          <w:szCs w:val="21"/>
        </w:rPr>
      </w:pPr>
      <w:r>
        <w:rPr>
          <w:rStyle w:val="a4"/>
          <w:color w:val="333333"/>
        </w:rPr>
        <w:t>10 КЛАСС</w:t>
      </w:r>
    </w:p>
    <w:p w:rsidR="00015952" w:rsidRDefault="00015952" w:rsidP="00015952">
      <w:pPr>
        <w:pStyle w:val="a3"/>
        <w:spacing w:before="0" w:beforeAutospacing="0" w:after="0" w:afterAutospacing="0"/>
        <w:ind w:firstLine="567"/>
        <w:rPr>
          <w:color w:val="333333"/>
          <w:sz w:val="21"/>
          <w:szCs w:val="21"/>
        </w:rPr>
      </w:pPr>
      <w:r>
        <w:rPr>
          <w:color w:val="333333"/>
        </w:rPr>
        <w:br/>
      </w:r>
      <w:r>
        <w:rPr>
          <w:rStyle w:val="a4"/>
          <w:color w:val="333333"/>
        </w:rPr>
        <w:t>Литература второй половины XIX века</w:t>
      </w:r>
    </w:p>
    <w:p w:rsidR="00015952" w:rsidRDefault="00015952" w:rsidP="00015952">
      <w:pPr>
        <w:pStyle w:val="a3"/>
        <w:spacing w:before="0" w:beforeAutospacing="0" w:after="0" w:afterAutospacing="0"/>
        <w:ind w:firstLine="567"/>
        <w:jc w:val="both"/>
        <w:rPr>
          <w:rStyle w:val="a4"/>
          <w:color w:val="333333"/>
        </w:rPr>
      </w:pP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Н. Островский. </w:t>
      </w:r>
      <w:r>
        <w:rPr>
          <w:color w:val="333333"/>
        </w:rPr>
        <w:t>Драма «Гроза».</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И. А. Гончаров. </w:t>
      </w:r>
      <w:r>
        <w:rPr>
          <w:color w:val="333333"/>
        </w:rPr>
        <w:t>Роман «Обломов».</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И. С. Тургенев. </w:t>
      </w:r>
      <w:r>
        <w:rPr>
          <w:color w:val="333333"/>
        </w:rPr>
        <w:t>Роман «Отцы и дети».</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Ф. И. Тютчев. </w:t>
      </w:r>
      <w:r>
        <w:rPr>
          <w:color w:val="333333"/>
        </w:rPr>
        <w:t>Стихотворения</w:t>
      </w:r>
      <w:r>
        <w:rPr>
          <w:rStyle w:val="placeholder"/>
          <w:color w:val="333333"/>
        </w:rPr>
        <w:t xml:space="preserve"> «</w:t>
      </w:r>
      <w:proofErr w:type="spellStart"/>
      <w:r>
        <w:rPr>
          <w:rStyle w:val="placeholder"/>
          <w:color w:val="333333"/>
        </w:rPr>
        <w:t>Silentium</w:t>
      </w:r>
      <w:proofErr w:type="spellEnd"/>
      <w:r>
        <w:rPr>
          <w:rStyle w:val="placeholder"/>
          <w:color w:val="333333"/>
        </w:rPr>
        <w:t>!», «Не то, что мните вы, природа...», «Умом Россию не понять…», «О, как по-человечески мы любим...», «Нам не дано предугадать…», « К. Б.» («Я встретил вас – и всё былое...»)</w:t>
      </w:r>
      <w:r w:rsidR="007B2AF0">
        <w:rPr>
          <w:rStyle w:val="placeholder"/>
          <w:color w:val="333333"/>
        </w:rPr>
        <w:t xml:space="preserve"> </w:t>
      </w:r>
      <w:r w:rsidR="007B2AF0" w:rsidRPr="007B2AF0">
        <w:rPr>
          <w:rStyle w:val="placeholder"/>
          <w:b/>
          <w:color w:val="333333"/>
        </w:rPr>
        <w:t>(все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Н. А. Некрасов. </w:t>
      </w:r>
      <w:r>
        <w:rPr>
          <w:color w:val="333333"/>
        </w:rPr>
        <w:t xml:space="preserve">Стихотворения </w:t>
      </w:r>
      <w:r>
        <w:rPr>
          <w:rStyle w:val="placeholder"/>
          <w:color w:val="333333"/>
        </w:rPr>
        <w:t>«Тройка», «Я не люблю иронии твоей...», «Вчерашний день, часу в шестом…», «Мы с тобой бестолковые люди...», «Поэт и Гражданин», «Элегия» («Пускай н</w:t>
      </w:r>
      <w:r>
        <w:rPr>
          <w:rStyle w:val="placeholder"/>
          <w:color w:val="333333"/>
        </w:rPr>
        <w:t>ам говорит изменчивая мода...»)</w:t>
      </w:r>
      <w:r w:rsidR="007B2AF0">
        <w:rPr>
          <w:rStyle w:val="placeholder"/>
          <w:color w:val="333333"/>
        </w:rPr>
        <w:t xml:space="preserve"> </w:t>
      </w:r>
      <w:r w:rsidR="007B2AF0" w:rsidRPr="007B2AF0">
        <w:rPr>
          <w:rStyle w:val="placeholder"/>
          <w:b/>
          <w:color w:val="333333"/>
        </w:rPr>
        <w:t>(все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color w:val="333333"/>
        </w:rPr>
        <w:t>Поэма «Кому на Руси жить хорошо».</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А. Фет. </w:t>
      </w:r>
      <w:proofErr w:type="gramStart"/>
      <w:r w:rsidR="007B2AF0">
        <w:rPr>
          <w:color w:val="333333"/>
        </w:rPr>
        <w:t xml:space="preserve">Стихотворения </w:t>
      </w:r>
      <w:r>
        <w:rPr>
          <w:rStyle w:val="placeholder"/>
          <w:color w:val="333333"/>
        </w:rPr>
        <w:t>«Одним толчком согнать ладью живую…», «Ещё майская ночь», «Вечер», «Это утро, радость эта…», «Шёпот, робкое дыханье…», «Сияла ночь.</w:t>
      </w:r>
      <w:proofErr w:type="gramEnd"/>
      <w:r>
        <w:rPr>
          <w:rStyle w:val="placeholder"/>
          <w:color w:val="333333"/>
        </w:rPr>
        <w:t xml:space="preserve"> Луной был полон сад. Лежали…» </w:t>
      </w:r>
      <w:r w:rsidR="007B2AF0" w:rsidRPr="007B2AF0">
        <w:rPr>
          <w:rStyle w:val="placeholder"/>
          <w:b/>
          <w:color w:val="333333"/>
        </w:rPr>
        <w:t>(все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М. Е. Салтыков-Щедрин. </w:t>
      </w:r>
      <w:r>
        <w:rPr>
          <w:color w:val="333333"/>
        </w:rPr>
        <w:t>Роман-</w:t>
      </w:r>
      <w:r>
        <w:rPr>
          <w:color w:val="333333"/>
        </w:rPr>
        <w:t>хроника «История одного города»</w:t>
      </w:r>
      <w:r>
        <w:rPr>
          <w:rStyle w:val="placeholder"/>
          <w:color w:val="333333"/>
        </w:rPr>
        <w:t xml:space="preserve">. </w:t>
      </w:r>
      <w:r>
        <w:rPr>
          <w:rStyle w:val="placeholder"/>
          <w:color w:val="333333"/>
        </w:rPr>
        <w:t>Г</w:t>
      </w:r>
      <w:r>
        <w:rPr>
          <w:rStyle w:val="placeholder"/>
          <w:color w:val="333333"/>
        </w:rPr>
        <w:t>лав</w:t>
      </w:r>
      <w:r>
        <w:rPr>
          <w:rStyle w:val="placeholder"/>
          <w:color w:val="333333"/>
        </w:rPr>
        <w:t>ы</w:t>
      </w:r>
      <w:r>
        <w:rPr>
          <w:rStyle w:val="placeholder"/>
          <w:color w:val="333333"/>
        </w:rPr>
        <w:t xml:space="preserve"> «О </w:t>
      </w:r>
      <w:proofErr w:type="spellStart"/>
      <w:r>
        <w:rPr>
          <w:rStyle w:val="placeholder"/>
          <w:color w:val="333333"/>
        </w:rPr>
        <w:t>корени</w:t>
      </w:r>
      <w:proofErr w:type="spellEnd"/>
      <w:r>
        <w:rPr>
          <w:rStyle w:val="placeholder"/>
          <w:color w:val="333333"/>
        </w:rPr>
        <w:t xml:space="preserve"> корнях </w:t>
      </w:r>
      <w:proofErr w:type="spellStart"/>
      <w:r>
        <w:rPr>
          <w:rStyle w:val="placeholder"/>
          <w:color w:val="333333"/>
        </w:rPr>
        <w:t>глуповцев</w:t>
      </w:r>
      <w:proofErr w:type="spellEnd"/>
      <w:r>
        <w:rPr>
          <w:rStyle w:val="placeholder"/>
          <w:color w:val="333333"/>
        </w:rPr>
        <w:t xml:space="preserve">», «Опись градоначальникам», «Органчик», «Подтверждение </w:t>
      </w:r>
      <w:proofErr w:type="spellStart"/>
      <w:r>
        <w:rPr>
          <w:rStyle w:val="placeholder"/>
          <w:color w:val="333333"/>
        </w:rPr>
        <w:t>покаяния»</w:t>
      </w:r>
      <w:proofErr w:type="spellEnd"/>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Ф. М. Достоевский. </w:t>
      </w:r>
      <w:r>
        <w:rPr>
          <w:color w:val="333333"/>
        </w:rPr>
        <w:t>Роман «Преступление и наказание».</w:t>
      </w:r>
      <w:bookmarkStart w:id="0" w:name="_GoBack"/>
      <w:bookmarkEnd w:id="0"/>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Л. Н. Толстой. </w:t>
      </w:r>
      <w:r>
        <w:rPr>
          <w:color w:val="333333"/>
        </w:rPr>
        <w:t>Роман-эпопея «Война и мир».</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Н. С. Лесков. </w:t>
      </w:r>
      <w:r>
        <w:rPr>
          <w:color w:val="333333"/>
        </w:rPr>
        <w:t>Рассказы и повести </w:t>
      </w:r>
      <w:r>
        <w:rPr>
          <w:rStyle w:val="placeholder"/>
          <w:color w:val="333333"/>
        </w:rPr>
        <w:t>«Очарованный странник», «</w:t>
      </w:r>
      <w:proofErr w:type="spellStart"/>
      <w:r>
        <w:rPr>
          <w:rStyle w:val="placeholder"/>
          <w:color w:val="333333"/>
        </w:rPr>
        <w:t>Однодум»</w:t>
      </w:r>
      <w:proofErr w:type="spellEnd"/>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П. Чехов. </w:t>
      </w:r>
      <w:r>
        <w:rPr>
          <w:color w:val="333333"/>
        </w:rPr>
        <w:t>Рассказы‌</w:t>
      </w:r>
      <w:r>
        <w:rPr>
          <w:rStyle w:val="placeholder"/>
          <w:color w:val="333333"/>
        </w:rPr>
        <w:t>,</w:t>
      </w:r>
      <w:r>
        <w:rPr>
          <w:rStyle w:val="placeholder"/>
          <w:color w:val="333333"/>
        </w:rPr>
        <w:t xml:space="preserve"> </w:t>
      </w:r>
      <w:r>
        <w:rPr>
          <w:rStyle w:val="placeholder"/>
          <w:color w:val="333333"/>
        </w:rPr>
        <w:t>«Студент», «</w:t>
      </w:r>
      <w:proofErr w:type="spellStart"/>
      <w:r>
        <w:rPr>
          <w:rStyle w:val="placeholder"/>
          <w:color w:val="333333"/>
        </w:rPr>
        <w:t>Ионыч</w:t>
      </w:r>
      <w:proofErr w:type="spellEnd"/>
      <w:r>
        <w:rPr>
          <w:rStyle w:val="placeholder"/>
          <w:color w:val="333333"/>
        </w:rPr>
        <w:t xml:space="preserve">», «Дама с собачкой», «Человек в футляре» и др.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color w:val="333333"/>
        </w:rPr>
        <w:t>Пьеса «Вишнёвый сад».</w:t>
      </w:r>
    </w:p>
    <w:p w:rsidR="00015952" w:rsidRDefault="00015952" w:rsidP="007B2AF0">
      <w:pPr>
        <w:pStyle w:val="a3"/>
        <w:spacing w:before="0" w:beforeAutospacing="0" w:after="0" w:afterAutospacing="0"/>
        <w:ind w:left="567"/>
        <w:jc w:val="both"/>
        <w:rPr>
          <w:color w:val="333333"/>
          <w:sz w:val="21"/>
          <w:szCs w:val="21"/>
        </w:rPr>
      </w:pPr>
      <w:r>
        <w:rPr>
          <w:color w:val="333333"/>
        </w:rPr>
        <w:br/>
      </w:r>
      <w:r>
        <w:rPr>
          <w:rStyle w:val="a4"/>
          <w:color w:val="333333"/>
        </w:rPr>
        <w:t>Литературная критика второй половины XIX века</w:t>
      </w:r>
    </w:p>
    <w:p w:rsidR="00015952" w:rsidRDefault="00015952" w:rsidP="00015952">
      <w:pPr>
        <w:pStyle w:val="a3"/>
        <w:spacing w:before="0" w:beforeAutospacing="0" w:after="0" w:afterAutospacing="0"/>
        <w:ind w:firstLine="567"/>
        <w:jc w:val="both"/>
        <w:rPr>
          <w:color w:val="333333"/>
          <w:sz w:val="21"/>
          <w:szCs w:val="21"/>
        </w:rPr>
      </w:pPr>
      <w:r>
        <w:rPr>
          <w:color w:val="333333"/>
        </w:rPr>
        <w:t xml:space="preserve">Статьи Х.А. Добролюбова «Луч света в тёмном царстве», «Что такое </w:t>
      </w:r>
      <w:proofErr w:type="gramStart"/>
      <w:r>
        <w:rPr>
          <w:color w:val="333333"/>
        </w:rPr>
        <w:t>обломовщина</w:t>
      </w:r>
      <w:proofErr w:type="gramEnd"/>
      <w:r>
        <w:rPr>
          <w:color w:val="333333"/>
        </w:rPr>
        <w:t>?», Д. И. </w:t>
      </w:r>
      <w:r>
        <w:rPr>
          <w:color w:val="333333"/>
        </w:rPr>
        <w:t>Писарева «Базаров».</w:t>
      </w:r>
      <w:r>
        <w:rPr>
          <w:rStyle w:val="placeholder-mask"/>
          <w:color w:val="333333"/>
        </w:rPr>
        <w:t>‌</w:t>
      </w:r>
    </w:p>
    <w:p w:rsidR="00015952" w:rsidRDefault="00015952" w:rsidP="00015952">
      <w:pPr>
        <w:pStyle w:val="a3"/>
        <w:spacing w:before="0" w:beforeAutospacing="0" w:after="0" w:afterAutospacing="0"/>
        <w:ind w:left="567"/>
        <w:jc w:val="both"/>
        <w:rPr>
          <w:color w:val="333333"/>
          <w:sz w:val="21"/>
          <w:szCs w:val="21"/>
        </w:rPr>
      </w:pPr>
      <w:r>
        <w:rPr>
          <w:color w:val="333333"/>
          <w:shd w:val="clear" w:color="auto" w:fill="FFFF00"/>
        </w:rPr>
        <w:br/>
      </w:r>
    </w:p>
    <w:p w:rsidR="00015952" w:rsidRDefault="00015952" w:rsidP="00015952">
      <w:pPr>
        <w:pStyle w:val="a3"/>
        <w:spacing w:before="0" w:beforeAutospacing="0" w:after="0" w:afterAutospacing="0"/>
        <w:ind w:firstLine="567"/>
        <w:rPr>
          <w:color w:val="333333"/>
          <w:sz w:val="21"/>
          <w:szCs w:val="21"/>
        </w:rPr>
      </w:pPr>
    </w:p>
    <w:p w:rsidR="00015952" w:rsidRDefault="00015952" w:rsidP="00015952">
      <w:pPr>
        <w:pStyle w:val="a3"/>
        <w:spacing w:before="0" w:beforeAutospacing="0" w:after="0" w:afterAutospacing="0"/>
        <w:rPr>
          <w:color w:val="333333"/>
          <w:sz w:val="21"/>
          <w:szCs w:val="21"/>
        </w:rPr>
      </w:pPr>
      <w:r>
        <w:rPr>
          <w:rStyle w:val="a4"/>
          <w:color w:val="333333"/>
        </w:rPr>
        <w:t>11 КЛАСС</w:t>
      </w:r>
    </w:p>
    <w:p w:rsidR="00015952" w:rsidRDefault="00015952" w:rsidP="00015952">
      <w:pPr>
        <w:pStyle w:val="a3"/>
        <w:spacing w:before="0" w:beforeAutospacing="0" w:after="0" w:afterAutospacing="0"/>
        <w:ind w:left="567"/>
        <w:rPr>
          <w:color w:val="333333"/>
          <w:sz w:val="21"/>
          <w:szCs w:val="21"/>
        </w:rPr>
      </w:pPr>
      <w:r>
        <w:rPr>
          <w:color w:val="333333"/>
        </w:rPr>
        <w:br/>
      </w:r>
      <w:r>
        <w:rPr>
          <w:rStyle w:val="a4"/>
          <w:color w:val="333333"/>
        </w:rPr>
        <w:t>Литература конца XIX – начала ХХ века</w:t>
      </w:r>
    </w:p>
    <w:p w:rsidR="007B2AF0" w:rsidRDefault="007B2AF0" w:rsidP="00015952">
      <w:pPr>
        <w:pStyle w:val="a3"/>
        <w:spacing w:before="0" w:beforeAutospacing="0" w:after="0" w:afterAutospacing="0"/>
        <w:ind w:firstLine="567"/>
        <w:jc w:val="both"/>
        <w:rPr>
          <w:rStyle w:val="a4"/>
          <w:color w:val="333333"/>
        </w:rPr>
      </w:pP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И. Куприн. </w:t>
      </w:r>
      <w:r>
        <w:rPr>
          <w:color w:val="333333"/>
        </w:rPr>
        <w:t>Рассказы и повести </w:t>
      </w:r>
      <w:r>
        <w:rPr>
          <w:rStyle w:val="placeholder"/>
          <w:color w:val="333333"/>
        </w:rPr>
        <w:t xml:space="preserve">«Гранатовый браслет», «Олеся».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Л. Н. Андреев. </w:t>
      </w:r>
      <w:r>
        <w:rPr>
          <w:color w:val="333333"/>
        </w:rPr>
        <w:t>Рассказы и повести </w:t>
      </w:r>
      <w:r>
        <w:rPr>
          <w:rStyle w:val="placeholder"/>
          <w:color w:val="333333"/>
        </w:rPr>
        <w:t xml:space="preserve">«Иуда Искариот», «Большой шлем».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М. Горький. </w:t>
      </w:r>
      <w:r>
        <w:rPr>
          <w:color w:val="333333"/>
        </w:rPr>
        <w:t>Рассказы </w:t>
      </w:r>
      <w:r>
        <w:rPr>
          <w:rStyle w:val="placeholder"/>
          <w:color w:val="333333"/>
        </w:rPr>
        <w:t xml:space="preserve">«Старуха </w:t>
      </w:r>
      <w:proofErr w:type="spellStart"/>
      <w:r>
        <w:rPr>
          <w:rStyle w:val="placeholder"/>
          <w:color w:val="333333"/>
        </w:rPr>
        <w:t>Изерги</w:t>
      </w:r>
      <w:r>
        <w:rPr>
          <w:rStyle w:val="placeholder"/>
          <w:color w:val="333333"/>
        </w:rPr>
        <w:t>ль</w:t>
      </w:r>
      <w:proofErr w:type="spellEnd"/>
      <w:r>
        <w:rPr>
          <w:rStyle w:val="placeholder"/>
          <w:color w:val="333333"/>
        </w:rPr>
        <w:t xml:space="preserve">», «Макар </w:t>
      </w:r>
      <w:proofErr w:type="spellStart"/>
      <w:r>
        <w:rPr>
          <w:rStyle w:val="placeholder"/>
          <w:color w:val="333333"/>
        </w:rPr>
        <w:t>Чудра</w:t>
      </w:r>
      <w:proofErr w:type="spellEnd"/>
      <w:r>
        <w:rPr>
          <w:rStyle w:val="placeholder"/>
          <w:color w:val="333333"/>
        </w:rPr>
        <w:t>», «</w:t>
      </w:r>
      <w:proofErr w:type="gramStart"/>
      <w:r>
        <w:rPr>
          <w:rStyle w:val="placeholder"/>
          <w:color w:val="333333"/>
        </w:rPr>
        <w:t>Коновалов</w:t>
      </w:r>
      <w:proofErr w:type="gramEnd"/>
      <w:r>
        <w:rPr>
          <w:rStyle w:val="placeholder"/>
          <w:color w:val="333333"/>
        </w:rPr>
        <w:t>»</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color w:val="333333"/>
        </w:rPr>
        <w:t>Пьеса «На дне».</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Стихотворения поэтов Серебряного века</w:t>
      </w:r>
      <w:r>
        <w:rPr>
          <w:rStyle w:val="a4"/>
          <w:color w:val="333333"/>
        </w:rPr>
        <w:t xml:space="preserve"> </w:t>
      </w:r>
      <w:r>
        <w:rPr>
          <w:rStyle w:val="placeholder-mask"/>
          <w:color w:val="333333"/>
        </w:rPr>
        <w:t>(</w:t>
      </w:r>
      <w:r>
        <w:rPr>
          <w:rStyle w:val="placeholder"/>
          <w:color w:val="333333"/>
        </w:rPr>
        <w:t>не менее двух стихотворений одного поэта по выбору)</w:t>
      </w:r>
      <w:proofErr w:type="gramStart"/>
      <w:r>
        <w:rPr>
          <w:rStyle w:val="placeholder"/>
          <w:color w:val="333333"/>
        </w:rPr>
        <w:t>.</w:t>
      </w:r>
      <w:proofErr w:type="gramEnd"/>
      <w:r>
        <w:rPr>
          <w:rStyle w:val="placeholder"/>
          <w:color w:val="333333"/>
        </w:rPr>
        <w:t xml:space="preserve"> С</w:t>
      </w:r>
      <w:r>
        <w:rPr>
          <w:rStyle w:val="placeholder"/>
          <w:color w:val="333333"/>
        </w:rPr>
        <w:t xml:space="preserve">тихотворения К. Д. Бальмонта, М. А. Волошина, Н. С. Гумилева </w:t>
      </w:r>
      <w:r>
        <w:rPr>
          <w:rStyle w:val="placeholder"/>
          <w:color w:val="333333"/>
        </w:rPr>
        <w:t>(по одному наизусть)</w:t>
      </w:r>
      <w:r>
        <w:rPr>
          <w:rStyle w:val="placeholder"/>
          <w:color w:val="333333"/>
        </w:rPr>
        <w:t xml:space="preserve">. </w:t>
      </w:r>
      <w:r>
        <w:rPr>
          <w:rStyle w:val="placeholder-mask"/>
          <w:color w:val="333333"/>
        </w:rPr>
        <w:t>‌</w:t>
      </w:r>
    </w:p>
    <w:p w:rsidR="007B2AF0" w:rsidRDefault="007B2AF0" w:rsidP="00015952">
      <w:pPr>
        <w:pStyle w:val="a3"/>
        <w:spacing w:before="0" w:beforeAutospacing="0" w:after="0" w:afterAutospacing="0"/>
        <w:ind w:firstLine="567"/>
        <w:jc w:val="both"/>
        <w:rPr>
          <w:rStyle w:val="a4"/>
          <w:color w:val="333333"/>
        </w:rPr>
      </w:pP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Литература ХХ века</w:t>
      </w:r>
    </w:p>
    <w:p w:rsidR="007B2AF0" w:rsidRDefault="007B2AF0" w:rsidP="00015952">
      <w:pPr>
        <w:pStyle w:val="a3"/>
        <w:spacing w:before="0" w:beforeAutospacing="0" w:after="0" w:afterAutospacing="0"/>
        <w:ind w:firstLine="567"/>
        <w:jc w:val="both"/>
        <w:rPr>
          <w:rStyle w:val="a4"/>
          <w:color w:val="333333"/>
        </w:rPr>
      </w:pP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И. А. Бунин. </w:t>
      </w:r>
      <w:r>
        <w:rPr>
          <w:color w:val="333333"/>
        </w:rPr>
        <w:t xml:space="preserve">Рассказы </w:t>
      </w:r>
      <w:r>
        <w:rPr>
          <w:rStyle w:val="placeholder"/>
          <w:color w:val="333333"/>
        </w:rPr>
        <w:t>«Антоновские яблоки», «Чистый понедельник», «Господин из Сан-</w:t>
      </w:r>
      <w:proofErr w:type="spellStart"/>
      <w:r>
        <w:rPr>
          <w:rStyle w:val="placeholder"/>
          <w:color w:val="333333"/>
        </w:rPr>
        <w:t>Франциско»</w:t>
      </w:r>
      <w:proofErr w:type="spellEnd"/>
      <w:r>
        <w:rPr>
          <w:rStyle w:val="placeholder"/>
          <w:color w:val="333333"/>
        </w:rPr>
        <w:t>.</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А. Блок. </w:t>
      </w:r>
      <w:r>
        <w:rPr>
          <w:color w:val="333333"/>
        </w:rPr>
        <w:t>Стихотворения</w:t>
      </w:r>
      <w:r>
        <w:rPr>
          <w:color w:val="333333"/>
        </w:rPr>
        <w:t xml:space="preserve"> </w:t>
      </w:r>
      <w:r>
        <w:rPr>
          <w:rStyle w:val="placeholder"/>
          <w:color w:val="333333"/>
        </w:rPr>
        <w:t xml:space="preserve">«Незнакомка», «Россия», «Ночь, улица, фонарь, аптека…», «Река раскинулась. </w:t>
      </w:r>
      <w:proofErr w:type="gramStart"/>
      <w:r>
        <w:rPr>
          <w:rStyle w:val="placeholder"/>
          <w:color w:val="333333"/>
        </w:rPr>
        <w:t>Течёт, грустит лениво…» (из цикла «На поле Куликовом»), «На железной дороге», «О доблестях, о подвигах, о славе...», «О, весна, без конца и без края…», « О, я хочу безумно жить…»</w:t>
      </w:r>
      <w:r>
        <w:rPr>
          <w:rStyle w:val="placeholder"/>
          <w:color w:val="333333"/>
        </w:rPr>
        <w:t xml:space="preserve"> </w:t>
      </w:r>
      <w:r w:rsidRPr="00015952">
        <w:rPr>
          <w:rStyle w:val="placeholder"/>
          <w:b/>
          <w:color w:val="333333"/>
        </w:rPr>
        <w:t>(пять наизусть)</w:t>
      </w:r>
      <w:r>
        <w:rPr>
          <w:rStyle w:val="placeholder"/>
          <w:color w:val="333333"/>
        </w:rPr>
        <w:t xml:space="preserve">. </w:t>
      </w:r>
      <w:r>
        <w:rPr>
          <w:rStyle w:val="placeholder-mask"/>
          <w:color w:val="333333"/>
        </w:rPr>
        <w:t>‌</w:t>
      </w:r>
      <w:proofErr w:type="gramEnd"/>
    </w:p>
    <w:p w:rsidR="00015952" w:rsidRDefault="00015952" w:rsidP="00015952">
      <w:pPr>
        <w:pStyle w:val="a3"/>
        <w:spacing w:before="0" w:beforeAutospacing="0" w:after="0" w:afterAutospacing="0"/>
        <w:ind w:firstLine="567"/>
        <w:jc w:val="both"/>
        <w:rPr>
          <w:color w:val="333333"/>
          <w:sz w:val="21"/>
          <w:szCs w:val="21"/>
        </w:rPr>
      </w:pPr>
      <w:r>
        <w:rPr>
          <w:color w:val="333333"/>
        </w:rPr>
        <w:lastRenderedPageBreak/>
        <w:t>Поэма «Двенадцать».</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В. В. Маяковский. </w:t>
      </w:r>
      <w:r>
        <w:rPr>
          <w:color w:val="333333"/>
        </w:rPr>
        <w:t>Стихотворения</w:t>
      </w:r>
      <w:r>
        <w:rPr>
          <w:rStyle w:val="placeholder"/>
          <w:color w:val="333333"/>
        </w:rPr>
        <w:t xml:space="preserve"> «А вы могли бы?», «Нате!», «По вере!», «</w:t>
      </w:r>
      <w:proofErr w:type="spellStart"/>
      <w:r>
        <w:rPr>
          <w:rStyle w:val="placeholder"/>
          <w:color w:val="333333"/>
        </w:rPr>
        <w:t>Лиличка</w:t>
      </w:r>
      <w:proofErr w:type="spellEnd"/>
      <w:r>
        <w:rPr>
          <w:rStyle w:val="placeholder"/>
          <w:color w:val="333333"/>
        </w:rPr>
        <w:t>!», «Юбилейное», «Прозаседавшие</w:t>
      </w:r>
      <w:r>
        <w:rPr>
          <w:rStyle w:val="placeholder"/>
          <w:color w:val="333333"/>
        </w:rPr>
        <w:t>ся</w:t>
      </w:r>
      <w:r>
        <w:rPr>
          <w:rStyle w:val="placeholder"/>
          <w:color w:val="333333"/>
        </w:rPr>
        <w:t xml:space="preserve">», «Письмо Татьяне Яковлевой» </w:t>
      </w:r>
      <w:r w:rsidRPr="00015952">
        <w:rPr>
          <w:rStyle w:val="placeholder"/>
          <w:b/>
          <w:color w:val="333333"/>
        </w:rPr>
        <w:t>(три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color w:val="333333"/>
        </w:rPr>
        <w:t>Поэма «Облако в штанах».</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С. А. Есенин. </w:t>
      </w:r>
      <w:r>
        <w:rPr>
          <w:color w:val="333333"/>
        </w:rPr>
        <w:t>Стихотворения  </w:t>
      </w:r>
      <w:r>
        <w:rPr>
          <w:color w:val="333333"/>
        </w:rPr>
        <w:t>«</w:t>
      </w:r>
      <w:r>
        <w:rPr>
          <w:rStyle w:val="placeholder"/>
          <w:color w:val="333333"/>
        </w:rP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w:t>
      </w:r>
      <w:r w:rsidRPr="00015952">
        <w:rPr>
          <w:rStyle w:val="placeholder"/>
          <w:b/>
          <w:color w:val="333333"/>
        </w:rPr>
        <w:t>(пять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О. Э. Мандельштам. </w:t>
      </w:r>
      <w:r>
        <w:rPr>
          <w:color w:val="333333"/>
        </w:rPr>
        <w:t>Стихотворения  </w:t>
      </w:r>
      <w:r>
        <w:rPr>
          <w:rStyle w:val="placeholder"/>
          <w:color w:val="333333"/>
        </w:rPr>
        <w:t xml:space="preserve">«Бессонница. Гомер. Тугие паруса…», «За гремучую доблесть грядущих веков…», «Ленинград», «Мы живём, под собою не чуя страны…» </w:t>
      </w:r>
      <w:r w:rsidRPr="00015952">
        <w:rPr>
          <w:rStyle w:val="placeholder"/>
          <w:b/>
          <w:color w:val="333333"/>
        </w:rPr>
        <w:t>(два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М. И. Цветаева. </w:t>
      </w:r>
      <w:proofErr w:type="gramStart"/>
      <w:r>
        <w:rPr>
          <w:color w:val="333333"/>
        </w:rPr>
        <w:t>Стихотворения</w:t>
      </w:r>
      <w:r>
        <w:rPr>
          <w:color w:val="333333"/>
        </w:rPr>
        <w:t xml:space="preserve"> </w:t>
      </w:r>
      <w:r>
        <w:rPr>
          <w:rStyle w:val="placeholder"/>
          <w:color w:val="333333"/>
        </w:rPr>
        <w:t>«Моим стихам, написанным так…», «Кто создан рано из камня, кто создан из глины…», «Идёшь, на меня похожий…», «Мне нравится, что вы больны не мной…», «Тоска по рождению». ! Давно…», «Книги в красном переплёте», «Бабушке», «Красною кистью…» (из цикла «Стихи о Москве»)</w:t>
      </w:r>
      <w:r>
        <w:rPr>
          <w:rStyle w:val="placeholder"/>
          <w:color w:val="333333"/>
        </w:rPr>
        <w:t xml:space="preserve"> </w:t>
      </w:r>
      <w:r w:rsidRPr="00015952">
        <w:rPr>
          <w:rStyle w:val="placeholder"/>
          <w:b/>
          <w:color w:val="333333"/>
        </w:rPr>
        <w:t>(одно наизусть)</w:t>
      </w:r>
      <w:r>
        <w:rPr>
          <w:rStyle w:val="placeholder"/>
          <w:color w:val="333333"/>
        </w:rPr>
        <w:t xml:space="preserve">. </w:t>
      </w:r>
      <w:r>
        <w:rPr>
          <w:rStyle w:val="placeholder-mask"/>
          <w:color w:val="333333"/>
        </w:rPr>
        <w:t>‌</w:t>
      </w:r>
      <w:proofErr w:type="gramEnd"/>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А. Ахматова. </w:t>
      </w:r>
      <w:r>
        <w:rPr>
          <w:color w:val="333333"/>
        </w:rPr>
        <w:t>Стихотворения</w:t>
      </w:r>
      <w:r>
        <w:rPr>
          <w:rStyle w:val="placeholder-mask"/>
          <w:color w:val="333333"/>
        </w:rPr>
        <w:t xml:space="preserve">‌ </w:t>
      </w:r>
      <w:r>
        <w:rPr>
          <w:rStyle w:val="placeholder"/>
          <w:color w:val="333333"/>
        </w:rPr>
        <w:t xml:space="preserve">«Песня последней встречи», «Сжала руки под тёмной вуалью…», «Смуглый отрок бродил по аллеям…», «Мне голос был. Он звонил </w:t>
      </w:r>
      <w:proofErr w:type="spellStart"/>
      <w:r>
        <w:rPr>
          <w:rStyle w:val="placeholder"/>
          <w:color w:val="333333"/>
        </w:rPr>
        <w:t>утешно</w:t>
      </w:r>
      <w:proofErr w:type="spellEnd"/>
      <w:r>
        <w:rPr>
          <w:rStyle w:val="placeholder"/>
          <w:color w:val="333333"/>
        </w:rPr>
        <w:t>…», «Не с теми я, кто бросил землю...», «Мужество», «Приморский сонет», «Родная земля</w:t>
      </w:r>
      <w:r w:rsidRPr="00015952">
        <w:rPr>
          <w:rStyle w:val="placeholder"/>
          <w:b/>
          <w:color w:val="333333"/>
        </w:rPr>
        <w:t>»</w:t>
      </w:r>
      <w:r w:rsidRPr="00015952">
        <w:rPr>
          <w:rStyle w:val="placeholder"/>
          <w:b/>
          <w:color w:val="333333"/>
        </w:rPr>
        <w:t xml:space="preserve"> (четыре наизусть)</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color w:val="333333"/>
        </w:rPr>
        <w:t>Поэма «Реквием».</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Н.А. Островский. </w:t>
      </w:r>
      <w:r>
        <w:rPr>
          <w:color w:val="333333"/>
        </w:rPr>
        <w:t>Роман «Как закалялась сталь»</w:t>
      </w:r>
      <w:proofErr w:type="gramStart"/>
      <w:r>
        <w:rPr>
          <w:color w:val="333333"/>
        </w:rPr>
        <w:t>  </w:t>
      </w:r>
      <w:r>
        <w:rPr>
          <w:rStyle w:val="placeholder"/>
          <w:color w:val="333333"/>
        </w:rPr>
        <w:t>.</w:t>
      </w:r>
      <w:proofErr w:type="gramEnd"/>
      <w:r>
        <w:rPr>
          <w:rStyle w:val="placeholder-mask"/>
          <w:color w:val="333333"/>
        </w:rPr>
        <w:t> ‌</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М. А. Шолохов. </w:t>
      </w:r>
      <w:r>
        <w:rPr>
          <w:color w:val="333333"/>
        </w:rPr>
        <w:t>Роман-эпопея «Тихий Дон»</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М. А. Булгаков. </w:t>
      </w:r>
      <w:r>
        <w:rPr>
          <w:color w:val="333333"/>
        </w:rPr>
        <w:t> </w:t>
      </w:r>
      <w:r>
        <w:rPr>
          <w:rStyle w:val="placeholder-mask"/>
          <w:color w:val="333333"/>
        </w:rPr>
        <w:t>‌ Роман</w:t>
      </w:r>
      <w:r>
        <w:rPr>
          <w:rStyle w:val="placeholder"/>
          <w:color w:val="333333"/>
        </w:rPr>
        <w:t xml:space="preserve"> «Мастер и Маргарита».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П. Платонов. </w:t>
      </w:r>
      <w:r>
        <w:rPr>
          <w:color w:val="333333"/>
        </w:rPr>
        <w:t>Рассказы и повести </w:t>
      </w:r>
      <w:r>
        <w:rPr>
          <w:rStyle w:val="placeholder"/>
          <w:color w:val="333333"/>
        </w:rPr>
        <w:t>«В прекрасном и яростном мире», «</w:t>
      </w:r>
      <w:proofErr w:type="spellStart"/>
      <w:r>
        <w:rPr>
          <w:rStyle w:val="placeholder"/>
          <w:color w:val="333333"/>
        </w:rPr>
        <w:t>Котлован»</w:t>
      </w:r>
      <w:proofErr w:type="spellEnd"/>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Т. Твардовский. </w:t>
      </w:r>
      <w:r w:rsidR="007B2AF0">
        <w:rPr>
          <w:color w:val="333333"/>
        </w:rPr>
        <w:t xml:space="preserve">Стихотворения </w:t>
      </w:r>
      <w:r>
        <w:rPr>
          <w:rStyle w:val="placeholder"/>
          <w:color w:val="333333"/>
        </w:rPr>
        <w:t xml:space="preserve">«Вся суть в </w:t>
      </w:r>
      <w:proofErr w:type="gramStart"/>
      <w:r>
        <w:rPr>
          <w:rStyle w:val="placeholder"/>
          <w:color w:val="333333"/>
        </w:rPr>
        <w:t>одном-единственном</w:t>
      </w:r>
      <w:proofErr w:type="gramEnd"/>
      <w:r>
        <w:rPr>
          <w:rStyle w:val="placeholder"/>
          <w:color w:val="333333"/>
        </w:rPr>
        <w:t xml:space="preserve"> завете…», «Памяти матери» («В краю, куда их вывезли гуртом…»), «Я знаю, никакой моей вины…», «Дробится рваный цоколь монумента...» </w:t>
      </w:r>
      <w:r w:rsidR="007B2AF0" w:rsidRPr="007B2AF0">
        <w:rPr>
          <w:rStyle w:val="placeholder"/>
          <w:b/>
          <w:color w:val="333333"/>
        </w:rPr>
        <w:t>(одно наизусть)</w:t>
      </w:r>
      <w:r>
        <w:rPr>
          <w:rStyle w:val="placeholder"/>
          <w:color w:val="333333"/>
        </w:rPr>
        <w:t xml:space="preserve">. </w:t>
      </w:r>
      <w:r>
        <w:rPr>
          <w:rStyle w:val="placeholder-mask"/>
          <w:color w:val="333333"/>
        </w:rPr>
        <w:t>‌</w:t>
      </w:r>
    </w:p>
    <w:p w:rsidR="007B2AF0" w:rsidRDefault="00015952" w:rsidP="00015952">
      <w:pPr>
        <w:pStyle w:val="a3"/>
        <w:spacing w:before="0" w:beforeAutospacing="0" w:after="0" w:afterAutospacing="0"/>
        <w:ind w:firstLine="567"/>
        <w:jc w:val="both"/>
        <w:rPr>
          <w:rStyle w:val="placeholder-mask"/>
          <w:color w:val="333333"/>
        </w:rPr>
      </w:pPr>
      <w:r>
        <w:rPr>
          <w:rStyle w:val="a4"/>
          <w:color w:val="333333"/>
        </w:rPr>
        <w:t>Проза о Великой Отечественной войне </w:t>
      </w:r>
      <w:r>
        <w:rPr>
          <w:color w:val="333333"/>
        </w:rPr>
        <w:t> </w:t>
      </w:r>
      <w:r>
        <w:rPr>
          <w:rStyle w:val="placeholder-mask"/>
          <w:color w:val="333333"/>
        </w:rPr>
        <w:t xml:space="preserve">‌ </w:t>
      </w:r>
    </w:p>
    <w:p w:rsidR="00015952" w:rsidRDefault="00015952" w:rsidP="00015952">
      <w:pPr>
        <w:pStyle w:val="a3"/>
        <w:spacing w:before="0" w:beforeAutospacing="0" w:after="0" w:afterAutospacing="0"/>
        <w:ind w:firstLine="567"/>
        <w:jc w:val="both"/>
        <w:rPr>
          <w:color w:val="333333"/>
          <w:sz w:val="21"/>
          <w:szCs w:val="21"/>
        </w:rPr>
      </w:pPr>
      <w:r>
        <w:rPr>
          <w:rStyle w:val="placeholder"/>
          <w:color w:val="333333"/>
        </w:rPr>
        <w:t xml:space="preserve">В. П. Астафьев «Пастух и пастушка»; Ю. В. Бондарев «Горячий снег»; В. В. Быков «Обелиск», «Сотников», Б. Л. Васильев «А зори здесь тихие», «В списке не значился», «Завтра была война»; К. Д. Воробьёв «Убиты под </w:t>
      </w:r>
      <w:proofErr w:type="spellStart"/>
      <w:r>
        <w:rPr>
          <w:rStyle w:val="placeholder"/>
          <w:color w:val="333333"/>
        </w:rPr>
        <w:t>Москвой»</w:t>
      </w:r>
      <w:proofErr w:type="spellEnd"/>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rPr>
          <w:color w:val="333333"/>
          <w:sz w:val="21"/>
          <w:szCs w:val="21"/>
        </w:rPr>
      </w:pPr>
      <w:r>
        <w:rPr>
          <w:rStyle w:val="a4"/>
          <w:color w:val="333333"/>
        </w:rPr>
        <w:t>А.А. Фадеев. </w:t>
      </w:r>
      <w:r>
        <w:rPr>
          <w:color w:val="333333"/>
        </w:rPr>
        <w:t>Роман «Молодая гвардия».</w:t>
      </w:r>
    </w:p>
    <w:p w:rsidR="00015952" w:rsidRDefault="00015952" w:rsidP="00015952">
      <w:pPr>
        <w:pStyle w:val="a3"/>
        <w:spacing w:before="0" w:beforeAutospacing="0" w:after="0" w:afterAutospacing="0"/>
        <w:ind w:firstLine="567"/>
        <w:rPr>
          <w:color w:val="333333"/>
          <w:sz w:val="21"/>
          <w:szCs w:val="21"/>
        </w:rPr>
      </w:pPr>
      <w:r>
        <w:rPr>
          <w:rStyle w:val="a4"/>
          <w:color w:val="333333"/>
        </w:rPr>
        <w:t>В.О. Богомолов. </w:t>
      </w:r>
      <w:r>
        <w:rPr>
          <w:color w:val="333333"/>
        </w:rPr>
        <w:t>Роман «В августе сорок четвёртого».</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Б. Л. Пастернак. </w:t>
      </w:r>
      <w:r>
        <w:rPr>
          <w:color w:val="333333"/>
        </w:rPr>
        <w:t>Стихотворения  </w:t>
      </w:r>
      <w:r w:rsidR="007B2AF0">
        <w:rPr>
          <w:rStyle w:val="placeholder-mask"/>
          <w:color w:val="333333"/>
        </w:rPr>
        <w:t>‌</w:t>
      </w:r>
      <w:r>
        <w:rPr>
          <w:rStyle w:val="placeholder"/>
          <w:color w:val="333333"/>
        </w:rPr>
        <w:t>«Февраль.</w:t>
      </w:r>
      <w:r w:rsidR="007B2AF0">
        <w:rPr>
          <w:rStyle w:val="placeholder"/>
          <w:color w:val="333333"/>
        </w:rPr>
        <w:t xml:space="preserve"> </w:t>
      </w:r>
      <w:proofErr w:type="gramStart"/>
      <w:r>
        <w:rPr>
          <w:rStyle w:val="placeholder"/>
          <w:color w:val="333333"/>
        </w:rPr>
        <w:t xml:space="preserve">Достать очаг и плакать!..», «Определение поэзии», «Во всём мне хочется дойти…», «Снег идёт», «Любить иных – тяжёлый крест...», «Быть ​​знаменитым некрасиво…», «Ночь», «Гамлет», «Зимняя ночь» </w:t>
      </w:r>
      <w:r w:rsidR="007B2AF0" w:rsidRPr="007B2AF0">
        <w:rPr>
          <w:rStyle w:val="placeholder"/>
          <w:b/>
          <w:color w:val="333333"/>
        </w:rPr>
        <w:t>(три наизусть)</w:t>
      </w:r>
      <w:r w:rsidR="007B2AF0">
        <w:rPr>
          <w:rStyle w:val="placeholder"/>
          <w:color w:val="333333"/>
        </w:rPr>
        <w:t>.</w:t>
      </w:r>
      <w:r>
        <w:rPr>
          <w:rStyle w:val="placeholder"/>
          <w:color w:val="333333"/>
        </w:rPr>
        <w:t xml:space="preserve"> </w:t>
      </w:r>
      <w:r>
        <w:rPr>
          <w:rStyle w:val="placeholder-mask"/>
          <w:color w:val="333333"/>
        </w:rPr>
        <w:t>‌</w:t>
      </w:r>
      <w:proofErr w:type="gramEnd"/>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А. И. Солженицын. </w:t>
      </w:r>
      <w:r>
        <w:rPr>
          <w:color w:val="333333"/>
        </w:rPr>
        <w:t>Произведения «Один день Ивана Денисовича»</w:t>
      </w:r>
      <w:r w:rsidR="007B2AF0">
        <w:rPr>
          <w:color w:val="333333"/>
        </w:rPr>
        <w:t>, «Матренин двор»</w:t>
      </w:r>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В. М. Шукшин. </w:t>
      </w:r>
      <w:r w:rsidR="007B2AF0">
        <w:rPr>
          <w:color w:val="333333"/>
        </w:rPr>
        <w:t xml:space="preserve">Рассказы </w:t>
      </w:r>
      <w:r>
        <w:rPr>
          <w:rStyle w:val="placeholder"/>
          <w:color w:val="333333"/>
        </w:rPr>
        <w:t>«Срезал», «Обида», «Микроскоп», «Мастер», «Крепкий мужик», «</w:t>
      </w:r>
      <w:proofErr w:type="spellStart"/>
      <w:r>
        <w:rPr>
          <w:rStyle w:val="placeholder"/>
          <w:color w:val="333333"/>
        </w:rPr>
        <w:t>Сапожки»</w:t>
      </w:r>
      <w:proofErr w:type="spellEnd"/>
      <w:r>
        <w:rPr>
          <w:rStyle w:val="placeholder"/>
          <w:color w:val="333333"/>
        </w:rPr>
        <w:t xml:space="preserve">. </w:t>
      </w:r>
      <w:r>
        <w:rPr>
          <w:rStyle w:val="placeholder-mask"/>
          <w:color w:val="333333"/>
        </w:rPr>
        <w:t>‌</w:t>
      </w:r>
    </w:p>
    <w:p w:rsidR="00015952" w:rsidRDefault="00015952" w:rsidP="00015952">
      <w:pPr>
        <w:pStyle w:val="a3"/>
        <w:spacing w:before="0" w:beforeAutospacing="0" w:after="0" w:afterAutospacing="0"/>
        <w:ind w:firstLine="567"/>
        <w:jc w:val="both"/>
        <w:rPr>
          <w:color w:val="333333"/>
          <w:sz w:val="21"/>
          <w:szCs w:val="21"/>
        </w:rPr>
      </w:pPr>
      <w:r>
        <w:rPr>
          <w:rStyle w:val="a4"/>
          <w:color w:val="333333"/>
        </w:rPr>
        <w:t>В. Г. Распутин. </w:t>
      </w:r>
      <w:r>
        <w:rPr>
          <w:rStyle w:val="placeholder"/>
          <w:color w:val="333333"/>
        </w:rPr>
        <w:t>«Живи</w:t>
      </w:r>
      <w:r w:rsidR="007B2AF0">
        <w:rPr>
          <w:rStyle w:val="placeholder"/>
          <w:color w:val="333333"/>
        </w:rPr>
        <w:t xml:space="preserve"> и помни», «Прощание с </w:t>
      </w:r>
      <w:proofErr w:type="gramStart"/>
      <w:r w:rsidR="007B2AF0">
        <w:rPr>
          <w:rStyle w:val="placeholder"/>
          <w:color w:val="333333"/>
        </w:rPr>
        <w:t>Матёрой</w:t>
      </w:r>
      <w:proofErr w:type="gramEnd"/>
      <w:r w:rsidR="007B2AF0">
        <w:rPr>
          <w:rStyle w:val="placeholder"/>
          <w:color w:val="333333"/>
        </w:rPr>
        <w:t>»</w:t>
      </w:r>
      <w:r>
        <w:rPr>
          <w:rStyle w:val="placeholder"/>
          <w:color w:val="333333"/>
        </w:rPr>
        <w:t xml:space="preserve">. </w:t>
      </w:r>
      <w:r>
        <w:rPr>
          <w:rStyle w:val="placeholder-mask"/>
          <w:color w:val="333333"/>
        </w:rPr>
        <w:t>‌</w:t>
      </w:r>
    </w:p>
    <w:p w:rsidR="007B2AF0" w:rsidRDefault="00015952" w:rsidP="007B2AF0">
      <w:pPr>
        <w:pStyle w:val="a3"/>
        <w:spacing w:before="0" w:beforeAutospacing="0" w:after="0" w:afterAutospacing="0"/>
        <w:ind w:firstLine="567"/>
        <w:jc w:val="both"/>
        <w:rPr>
          <w:color w:val="333333"/>
          <w:sz w:val="21"/>
          <w:szCs w:val="21"/>
        </w:rPr>
      </w:pPr>
      <w:r>
        <w:rPr>
          <w:rStyle w:val="a4"/>
          <w:color w:val="333333"/>
        </w:rPr>
        <w:t>Н. М. Рубцов. </w:t>
      </w:r>
      <w:r>
        <w:rPr>
          <w:color w:val="333333"/>
        </w:rPr>
        <w:t>Стихотворения </w:t>
      </w:r>
      <w:r w:rsidR="007B2AF0">
        <w:rPr>
          <w:color w:val="333333"/>
        </w:rPr>
        <w:t>«</w:t>
      </w:r>
      <w:r>
        <w:rPr>
          <w:rStyle w:val="placeholder"/>
          <w:color w:val="333333"/>
        </w:rPr>
        <w:t xml:space="preserve">Звезда полей», «Тихая моя родина!..», «В горнице моей светло…», «Привет, Россия…», «Русский огонёк», «Я буду скакать по холмам задремавшей отчизны...» </w:t>
      </w:r>
      <w:r w:rsidR="007B2AF0" w:rsidRPr="007B2AF0">
        <w:rPr>
          <w:rStyle w:val="placeholder"/>
          <w:b/>
          <w:color w:val="333333"/>
        </w:rPr>
        <w:t>(одно наизусть)</w:t>
      </w:r>
      <w:r w:rsidR="007B2AF0">
        <w:rPr>
          <w:rStyle w:val="placeholder"/>
          <w:color w:val="333333"/>
        </w:rPr>
        <w:t xml:space="preserve">. </w:t>
      </w:r>
      <w:r w:rsidR="007B2AF0">
        <w:rPr>
          <w:rStyle w:val="placeholder-mask"/>
          <w:color w:val="333333"/>
        </w:rPr>
        <w:t>‌</w:t>
      </w:r>
    </w:p>
    <w:p w:rsidR="007B2AF0" w:rsidRDefault="00015952" w:rsidP="007B2AF0">
      <w:pPr>
        <w:pStyle w:val="a3"/>
        <w:spacing w:before="0" w:beforeAutospacing="0" w:after="0" w:afterAutospacing="0"/>
        <w:ind w:firstLine="567"/>
        <w:jc w:val="both"/>
        <w:rPr>
          <w:color w:val="333333"/>
          <w:sz w:val="21"/>
          <w:szCs w:val="21"/>
        </w:rPr>
      </w:pPr>
      <w:r>
        <w:rPr>
          <w:rStyle w:val="a4"/>
          <w:color w:val="333333"/>
        </w:rPr>
        <w:t>И. А. Бродский. </w:t>
      </w:r>
      <w:r>
        <w:rPr>
          <w:color w:val="333333"/>
        </w:rPr>
        <w:t>Стихотворения  </w:t>
      </w:r>
      <w:r>
        <w:rPr>
          <w:rStyle w:val="placeholder-mask"/>
          <w:color w:val="333333"/>
        </w:rPr>
        <w:t xml:space="preserve">‌ </w:t>
      </w:r>
      <w:proofErr w:type="gramStart"/>
      <w:r>
        <w:rPr>
          <w:rStyle w:val="placeholder-mask"/>
          <w:color w:val="333333"/>
        </w:rPr>
        <w:t>(</w:t>
      </w:r>
      <w:r>
        <w:rPr>
          <w:rStyle w:val="placeholder"/>
          <w:color w:val="333333"/>
        </w:rPr>
        <w:t xml:space="preserve"> </w:t>
      </w:r>
      <w:proofErr w:type="gramEnd"/>
      <w:r>
        <w:rPr>
          <w:rStyle w:val="placeholder"/>
          <w:color w:val="333333"/>
        </w:rPr>
        <w:t xml:space="preserve">не менее сложно по выбору). </w:t>
      </w:r>
      <w:proofErr w:type="gramStart"/>
      <w:r>
        <w:rPr>
          <w:rStyle w:val="placeholder"/>
          <w:color w:val="333333"/>
        </w:rPr>
        <w:t>Например, «На смерть Жукова», «Осенний крик ястреба», «Пилигримы», «Стансы» («Ни страны, ни погоста…»), «На столетие Анны Ахматовой», «Рождественский романс»</w:t>
      </w:r>
      <w:r w:rsidR="007B2AF0">
        <w:rPr>
          <w:rStyle w:val="placeholder"/>
          <w:color w:val="333333"/>
        </w:rPr>
        <w:t xml:space="preserve"> </w:t>
      </w:r>
      <w:r w:rsidR="007B2AF0" w:rsidRPr="007B2AF0">
        <w:rPr>
          <w:rStyle w:val="placeholder"/>
          <w:b/>
          <w:color w:val="333333"/>
        </w:rPr>
        <w:t>(одно наизусть)</w:t>
      </w:r>
      <w:r w:rsidR="007B2AF0">
        <w:rPr>
          <w:rStyle w:val="placeholder"/>
          <w:color w:val="333333"/>
        </w:rPr>
        <w:t xml:space="preserve">. </w:t>
      </w:r>
      <w:r w:rsidR="007B2AF0">
        <w:rPr>
          <w:rStyle w:val="placeholder-mask"/>
          <w:color w:val="333333"/>
        </w:rPr>
        <w:t>‌</w:t>
      </w:r>
      <w:proofErr w:type="gramEnd"/>
    </w:p>
    <w:p w:rsidR="007B2AF0" w:rsidRDefault="007B2AF0" w:rsidP="00015952">
      <w:pPr>
        <w:pStyle w:val="a3"/>
        <w:spacing w:before="0" w:beforeAutospacing="0" w:after="0" w:afterAutospacing="0"/>
        <w:ind w:firstLine="567"/>
        <w:jc w:val="both"/>
        <w:rPr>
          <w:rStyle w:val="a4"/>
          <w:color w:val="333333"/>
        </w:rPr>
      </w:pPr>
    </w:p>
    <w:p w:rsidR="007B2AF0" w:rsidRDefault="00015952" w:rsidP="00015952">
      <w:pPr>
        <w:pStyle w:val="a3"/>
        <w:spacing w:before="0" w:beforeAutospacing="0" w:after="0" w:afterAutospacing="0"/>
        <w:ind w:firstLine="567"/>
        <w:jc w:val="both"/>
        <w:rPr>
          <w:color w:val="333333"/>
        </w:rPr>
      </w:pPr>
      <w:r>
        <w:rPr>
          <w:rStyle w:val="a4"/>
          <w:color w:val="333333"/>
        </w:rPr>
        <w:t>Драматургия второй половины ХХ – начала XXI века. </w:t>
      </w:r>
    </w:p>
    <w:p w:rsidR="00015952" w:rsidRDefault="00015952" w:rsidP="007B2AF0">
      <w:pPr>
        <w:pStyle w:val="a3"/>
        <w:spacing w:before="0" w:beforeAutospacing="0" w:after="0" w:afterAutospacing="0"/>
        <w:ind w:left="567" w:firstLine="60"/>
        <w:jc w:val="both"/>
        <w:rPr>
          <w:color w:val="333333"/>
          <w:sz w:val="21"/>
          <w:szCs w:val="21"/>
        </w:rPr>
      </w:pPr>
      <w:r>
        <w:rPr>
          <w:rStyle w:val="placeholder"/>
          <w:color w:val="333333"/>
        </w:rPr>
        <w:lastRenderedPageBreak/>
        <w:t>А. Н. Арбузов «Иркутская история»; А. В. Вампилов «Старший сын</w:t>
      </w:r>
      <w:r w:rsidR="007B2AF0">
        <w:rPr>
          <w:rStyle w:val="placeholder"/>
          <w:color w:val="333333"/>
        </w:rPr>
        <w:t>».</w:t>
      </w:r>
      <w:r>
        <w:rPr>
          <w:color w:val="333333"/>
          <w:shd w:val="clear" w:color="auto" w:fill="FFFF00"/>
        </w:rPr>
        <w:br/>
      </w:r>
      <w:r>
        <w:rPr>
          <w:rStyle w:val="a4"/>
          <w:color w:val="333333"/>
        </w:rPr>
        <w:t>Зарубежная литература</w:t>
      </w:r>
    </w:p>
    <w:p w:rsidR="007B2AF0" w:rsidRDefault="00015952" w:rsidP="00015952">
      <w:pPr>
        <w:pStyle w:val="a3"/>
        <w:spacing w:before="0" w:beforeAutospacing="0" w:after="0" w:afterAutospacing="0"/>
        <w:ind w:firstLine="567"/>
        <w:jc w:val="both"/>
        <w:rPr>
          <w:rStyle w:val="placeholder-mask"/>
          <w:color w:val="333333"/>
        </w:rPr>
      </w:pPr>
      <w:r>
        <w:rPr>
          <w:rStyle w:val="a4"/>
          <w:color w:val="333333"/>
        </w:rPr>
        <w:t>Зарубежная проза XX века </w:t>
      </w:r>
      <w:r>
        <w:rPr>
          <w:color w:val="333333"/>
        </w:rPr>
        <w:t> </w:t>
      </w:r>
      <w:r>
        <w:rPr>
          <w:rStyle w:val="placeholder-mask"/>
          <w:color w:val="333333"/>
        </w:rPr>
        <w:t xml:space="preserve">‌ </w:t>
      </w:r>
    </w:p>
    <w:p w:rsidR="00015952" w:rsidRDefault="00015952" w:rsidP="00015952">
      <w:pPr>
        <w:pStyle w:val="a3"/>
        <w:spacing w:before="0" w:beforeAutospacing="0" w:after="0" w:afterAutospacing="0"/>
        <w:ind w:firstLine="567"/>
        <w:jc w:val="both"/>
        <w:rPr>
          <w:color w:val="333333"/>
          <w:sz w:val="21"/>
          <w:szCs w:val="21"/>
        </w:rPr>
      </w:pPr>
      <w:r>
        <w:rPr>
          <w:rStyle w:val="placeholder"/>
          <w:color w:val="333333"/>
        </w:rPr>
        <w:t xml:space="preserve">Р. </w:t>
      </w:r>
      <w:proofErr w:type="spellStart"/>
      <w:r>
        <w:rPr>
          <w:rStyle w:val="placeholder"/>
          <w:color w:val="333333"/>
        </w:rPr>
        <w:t>Брэдбери</w:t>
      </w:r>
      <w:proofErr w:type="spellEnd"/>
      <w:r>
        <w:rPr>
          <w:rStyle w:val="placeholder"/>
          <w:color w:val="333333"/>
        </w:rPr>
        <w:t xml:space="preserve"> «451 градус по Фаренгейту»; Э. Хемингуэ</w:t>
      </w:r>
      <w:r w:rsidR="007B2AF0">
        <w:rPr>
          <w:rStyle w:val="placeholder"/>
          <w:color w:val="333333"/>
        </w:rPr>
        <w:t>й</w:t>
      </w:r>
      <w:r>
        <w:rPr>
          <w:rStyle w:val="placeholder"/>
          <w:color w:val="333333"/>
        </w:rPr>
        <w:t xml:space="preserve"> «Старик и </w:t>
      </w:r>
      <w:proofErr w:type="spellStart"/>
      <w:r>
        <w:rPr>
          <w:rStyle w:val="placeholder"/>
          <w:color w:val="333333"/>
        </w:rPr>
        <w:t>море»</w:t>
      </w:r>
      <w:proofErr w:type="spellEnd"/>
      <w:r>
        <w:rPr>
          <w:rStyle w:val="placeholder"/>
          <w:color w:val="333333"/>
        </w:rPr>
        <w:t xml:space="preserve">. </w:t>
      </w:r>
      <w:r>
        <w:rPr>
          <w:rStyle w:val="placeholder-mask"/>
          <w:color w:val="333333"/>
        </w:rPr>
        <w:t>‌</w:t>
      </w:r>
    </w:p>
    <w:sectPr w:rsidR="00015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52"/>
    <w:rsid w:val="00015952"/>
    <w:rsid w:val="007B2AF0"/>
    <w:rsid w:val="00BF6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952"/>
    <w:rPr>
      <w:b/>
      <w:bCs/>
    </w:rPr>
  </w:style>
  <w:style w:type="character" w:customStyle="1" w:styleId="placeholder-mask">
    <w:name w:val="placeholder-mask"/>
    <w:basedOn w:val="a0"/>
    <w:rsid w:val="00015952"/>
  </w:style>
  <w:style w:type="character" w:customStyle="1" w:styleId="placeholder">
    <w:name w:val="placeholder"/>
    <w:basedOn w:val="a0"/>
    <w:rsid w:val="000159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952"/>
    <w:rPr>
      <w:b/>
      <w:bCs/>
    </w:rPr>
  </w:style>
  <w:style w:type="character" w:customStyle="1" w:styleId="placeholder-mask">
    <w:name w:val="placeholder-mask"/>
    <w:basedOn w:val="a0"/>
    <w:rsid w:val="00015952"/>
  </w:style>
  <w:style w:type="character" w:customStyle="1" w:styleId="placeholder">
    <w:name w:val="placeholder"/>
    <w:basedOn w:val="a0"/>
    <w:rsid w:val="00015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0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Михеев</dc:creator>
  <cp:lastModifiedBy>Александр Михеев</cp:lastModifiedBy>
  <cp:revision>1</cp:revision>
  <dcterms:created xsi:type="dcterms:W3CDTF">2023-06-04T08:43:00Z</dcterms:created>
  <dcterms:modified xsi:type="dcterms:W3CDTF">2023-06-04T09:01:00Z</dcterms:modified>
</cp:coreProperties>
</file>